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EA43" w14:textId="77777777" w:rsidR="003D4D9C" w:rsidRPr="0070214D" w:rsidRDefault="003D4D9C" w:rsidP="0070214D">
      <w:pPr>
        <w:jc w:val="both"/>
        <w:rPr>
          <w:rFonts w:ascii="Times New Roman" w:hAnsi="Times New Roman" w:cs="Times New Roman"/>
          <w:sz w:val="40"/>
          <w:szCs w:val="40"/>
        </w:rPr>
      </w:pPr>
    </w:p>
    <w:p w14:paraId="36FD3C0D" w14:textId="77777777" w:rsidR="003D4D9C" w:rsidRPr="0070214D" w:rsidRDefault="003D4D9C" w:rsidP="0070214D">
      <w:pPr>
        <w:jc w:val="both"/>
        <w:rPr>
          <w:rFonts w:ascii="Times New Roman" w:hAnsi="Times New Roman" w:cs="Times New Roman"/>
          <w:sz w:val="40"/>
          <w:szCs w:val="40"/>
        </w:rPr>
      </w:pPr>
    </w:p>
    <w:p w14:paraId="05E25565" w14:textId="77777777" w:rsidR="003D4D9C" w:rsidRPr="0070214D" w:rsidRDefault="003D4D9C" w:rsidP="0070214D">
      <w:pPr>
        <w:jc w:val="both"/>
        <w:rPr>
          <w:rFonts w:ascii="Times New Roman" w:hAnsi="Times New Roman" w:cs="Times New Roman"/>
          <w:sz w:val="40"/>
          <w:szCs w:val="40"/>
        </w:rPr>
      </w:pPr>
    </w:p>
    <w:p w14:paraId="3AE501B6" w14:textId="5CB74782" w:rsidR="003D4D9C" w:rsidRPr="0070214D" w:rsidRDefault="00115817" w:rsidP="0070214D">
      <w:pPr>
        <w:jc w:val="both"/>
        <w:rPr>
          <w:rFonts w:ascii="Times New Roman" w:hAnsi="Times New Roman" w:cs="Times New Roman"/>
          <w:sz w:val="40"/>
          <w:szCs w:val="40"/>
        </w:rPr>
      </w:pPr>
      <w:r>
        <w:rPr>
          <w:rFonts w:ascii="Times New Roman" w:hAnsi="Times New Roman" w:cs="Times New Roman"/>
          <w:sz w:val="40"/>
          <w:szCs w:val="40"/>
        </w:rPr>
        <w:pict w14:anchorId="6DAA0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55pt;height:124.55pt" fillcolor="yellow" stroked="f">
            <v:fill r:id="rId8" o:title="" color2="#f93" angle="-135" focusposition=".5,.5" focussize="" focus="100%" type="gradientRadial">
              <o:fill v:ext="view" type="gradientCenter"/>
            </v:fill>
            <v:stroke r:id="rId8" o:title=""/>
            <v:shadow on="t" color="silver" opacity="52429f"/>
            <v:textpath style="font-family:&quot;Impact&quot;;v-text-kern:t" trim="t" fitpath="t" string="Картотека игр &#10;по познавательному развитию &#10;для детей 3-4 лет"/>
          </v:shape>
        </w:pict>
      </w:r>
    </w:p>
    <w:p w14:paraId="7D56A43F" w14:textId="7FE8126C" w:rsidR="003D4D9C" w:rsidRPr="0070214D" w:rsidRDefault="003D4D9C" w:rsidP="0070214D">
      <w:pPr>
        <w:tabs>
          <w:tab w:val="left" w:pos="3120"/>
        </w:tabs>
        <w:jc w:val="both"/>
        <w:rPr>
          <w:rFonts w:ascii="Times New Roman" w:hAnsi="Times New Roman" w:cs="Times New Roman"/>
          <w:sz w:val="40"/>
          <w:szCs w:val="40"/>
        </w:rPr>
      </w:pPr>
    </w:p>
    <w:p w14:paraId="0517BE16" w14:textId="3E46C09D" w:rsidR="003D4D9C" w:rsidRPr="0070214D" w:rsidRDefault="003D4D9C" w:rsidP="0070214D">
      <w:pPr>
        <w:tabs>
          <w:tab w:val="left" w:pos="3120"/>
        </w:tabs>
        <w:jc w:val="center"/>
        <w:rPr>
          <w:rFonts w:ascii="Times New Roman" w:hAnsi="Times New Roman" w:cs="Times New Roman"/>
          <w:sz w:val="40"/>
          <w:szCs w:val="40"/>
        </w:rPr>
      </w:pPr>
      <w:r w:rsidRPr="0070214D">
        <w:rPr>
          <w:noProof/>
          <w:lang w:eastAsia="ru-RU"/>
        </w:rPr>
        <w:drawing>
          <wp:inline distT="0" distB="0" distL="0" distR="0" wp14:anchorId="0436CBA4" wp14:editId="3F5EB700">
            <wp:extent cx="3965575" cy="300160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3545" cy="3022777"/>
                    </a:xfrm>
                    <a:prstGeom prst="rect">
                      <a:avLst/>
                    </a:prstGeom>
                    <a:noFill/>
                    <a:ln>
                      <a:noFill/>
                    </a:ln>
                  </pic:spPr>
                </pic:pic>
              </a:graphicData>
            </a:graphic>
          </wp:inline>
        </w:drawing>
      </w:r>
    </w:p>
    <w:p w14:paraId="0FFF1CD7" w14:textId="77777777" w:rsidR="00761C6C" w:rsidRPr="0070214D" w:rsidRDefault="00761C6C" w:rsidP="0070214D">
      <w:pPr>
        <w:tabs>
          <w:tab w:val="left" w:pos="3120"/>
        </w:tabs>
        <w:jc w:val="both"/>
        <w:rPr>
          <w:rFonts w:ascii="Times New Roman" w:hAnsi="Times New Roman" w:cs="Times New Roman"/>
          <w:sz w:val="40"/>
          <w:szCs w:val="40"/>
        </w:rPr>
      </w:pPr>
    </w:p>
    <w:p w14:paraId="407E0495" w14:textId="0E5DDD5F" w:rsidR="00761C6C" w:rsidRDefault="00761C6C" w:rsidP="0070214D">
      <w:pPr>
        <w:tabs>
          <w:tab w:val="left" w:pos="3120"/>
        </w:tabs>
        <w:spacing w:after="0"/>
        <w:jc w:val="both"/>
        <w:rPr>
          <w:rFonts w:ascii="Times New Roman" w:hAnsi="Times New Roman" w:cs="Times New Roman"/>
          <w:sz w:val="28"/>
          <w:szCs w:val="28"/>
        </w:rPr>
      </w:pPr>
    </w:p>
    <w:p w14:paraId="42024E58" w14:textId="0A9FD359" w:rsidR="006A31A0" w:rsidRDefault="006A31A0" w:rsidP="0070214D">
      <w:pPr>
        <w:tabs>
          <w:tab w:val="left" w:pos="3120"/>
        </w:tabs>
        <w:spacing w:after="0"/>
        <w:jc w:val="both"/>
        <w:rPr>
          <w:rFonts w:ascii="Times New Roman" w:hAnsi="Times New Roman" w:cs="Times New Roman"/>
          <w:sz w:val="28"/>
          <w:szCs w:val="28"/>
        </w:rPr>
      </w:pPr>
    </w:p>
    <w:p w14:paraId="307BB561" w14:textId="14EA1EFC" w:rsidR="006A31A0" w:rsidRDefault="006A31A0" w:rsidP="0070214D">
      <w:pPr>
        <w:tabs>
          <w:tab w:val="left" w:pos="3120"/>
        </w:tabs>
        <w:spacing w:after="0"/>
        <w:jc w:val="both"/>
        <w:rPr>
          <w:rFonts w:ascii="Times New Roman" w:hAnsi="Times New Roman" w:cs="Times New Roman"/>
          <w:sz w:val="28"/>
          <w:szCs w:val="28"/>
        </w:rPr>
      </w:pPr>
    </w:p>
    <w:p w14:paraId="74B36DBB" w14:textId="22858404" w:rsidR="006A31A0" w:rsidRDefault="006A31A0" w:rsidP="0070214D">
      <w:pPr>
        <w:tabs>
          <w:tab w:val="left" w:pos="3120"/>
        </w:tabs>
        <w:spacing w:after="0"/>
        <w:jc w:val="both"/>
        <w:rPr>
          <w:rFonts w:ascii="Times New Roman" w:hAnsi="Times New Roman" w:cs="Times New Roman"/>
          <w:sz w:val="28"/>
          <w:szCs w:val="28"/>
        </w:rPr>
      </w:pPr>
    </w:p>
    <w:p w14:paraId="77264246" w14:textId="77777777" w:rsidR="006A31A0" w:rsidRPr="0070214D" w:rsidRDefault="006A31A0" w:rsidP="0070214D">
      <w:pPr>
        <w:tabs>
          <w:tab w:val="left" w:pos="3120"/>
        </w:tabs>
        <w:spacing w:after="0"/>
        <w:jc w:val="both"/>
        <w:rPr>
          <w:rFonts w:ascii="Times New Roman" w:hAnsi="Times New Roman" w:cs="Times New Roman"/>
          <w:sz w:val="28"/>
          <w:szCs w:val="28"/>
        </w:rPr>
      </w:pPr>
      <w:bookmarkStart w:id="0" w:name="_GoBack"/>
      <w:bookmarkEnd w:id="0"/>
    </w:p>
    <w:p w14:paraId="54ACA556" w14:textId="7E4FB8CB" w:rsidR="00761C6C" w:rsidRPr="0070214D" w:rsidRDefault="00761C6C" w:rsidP="0070214D">
      <w:pPr>
        <w:tabs>
          <w:tab w:val="left" w:pos="3120"/>
        </w:tabs>
        <w:spacing w:after="0"/>
        <w:jc w:val="both"/>
        <w:rPr>
          <w:rFonts w:ascii="Times New Roman" w:hAnsi="Times New Roman" w:cs="Times New Roman"/>
          <w:sz w:val="28"/>
          <w:szCs w:val="28"/>
        </w:rPr>
      </w:pPr>
    </w:p>
    <w:p w14:paraId="5CAEB6E0" w14:textId="35AA9880" w:rsidR="00761C6C" w:rsidRPr="0070214D" w:rsidRDefault="00761C6C" w:rsidP="0070214D">
      <w:pPr>
        <w:tabs>
          <w:tab w:val="left" w:pos="3120"/>
        </w:tabs>
        <w:spacing w:after="0"/>
        <w:jc w:val="both"/>
        <w:rPr>
          <w:rFonts w:ascii="Times New Roman" w:hAnsi="Times New Roman" w:cs="Times New Roman"/>
          <w:sz w:val="28"/>
          <w:szCs w:val="28"/>
        </w:rPr>
      </w:pPr>
    </w:p>
    <w:p w14:paraId="6CA93A44" w14:textId="332D45C1" w:rsidR="00761C6C" w:rsidRPr="0070214D" w:rsidRDefault="00761C6C" w:rsidP="0070214D">
      <w:pPr>
        <w:tabs>
          <w:tab w:val="left" w:pos="3120"/>
        </w:tabs>
        <w:spacing w:after="0"/>
        <w:jc w:val="both"/>
        <w:rPr>
          <w:rFonts w:ascii="Times New Roman" w:hAnsi="Times New Roman" w:cs="Times New Roman"/>
          <w:sz w:val="28"/>
          <w:szCs w:val="28"/>
        </w:rPr>
      </w:pPr>
    </w:p>
    <w:p w14:paraId="42F6EED9" w14:textId="70256D48" w:rsidR="008D4519" w:rsidRPr="0070214D" w:rsidRDefault="006A31A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lastRenderedPageBreak/>
        <w:t xml:space="preserve"> </w:t>
      </w:r>
      <w:r w:rsidR="008D4519" w:rsidRPr="0070214D">
        <w:rPr>
          <w:rFonts w:ascii="Times New Roman" w:hAnsi="Times New Roman" w:cs="Times New Roman"/>
          <w:b/>
          <w:sz w:val="28"/>
          <w:szCs w:val="28"/>
        </w:rPr>
        <w:t>«Где спрятался зайчик!»</w:t>
      </w:r>
    </w:p>
    <w:p w14:paraId="1635D25A"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описать, назвать, растения по характерным признакам и из связи с окружающей средой. Составлять описательные загадки и отгадывать загадки о растениях.</w:t>
      </w:r>
    </w:p>
    <w:p w14:paraId="29D3802B"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Правила игры: назвать растение можно только после описания какого-либо признака поочередно.</w:t>
      </w:r>
    </w:p>
    <w:p w14:paraId="31E8B150"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386430DD" w14:textId="7E3F4035" w:rsidR="0070214D"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Игру проводят в парке, в лесу, в сквере. Из  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w:t>
      </w:r>
    </w:p>
    <w:p w14:paraId="69E60E23" w14:textId="77777777" w:rsidR="008D4519" w:rsidRPr="0070214D" w:rsidRDefault="008D4519" w:rsidP="0070214D">
      <w:pPr>
        <w:spacing w:after="120" w:line="240" w:lineRule="auto"/>
        <w:jc w:val="both"/>
        <w:rPr>
          <w:rFonts w:ascii="Times New Roman" w:hAnsi="Times New Roman" w:cs="Times New Roman"/>
          <w:sz w:val="28"/>
          <w:szCs w:val="28"/>
        </w:rPr>
      </w:pPr>
    </w:p>
    <w:p w14:paraId="39B94841"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«Где растет?»</w:t>
      </w:r>
    </w:p>
    <w:p w14:paraId="1415C2E7"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учить детей группировать овощи и фрукты, воспитывать быстроту реакции на слово воспитателя, выдержку, дисциплинированность.</w:t>
      </w:r>
    </w:p>
    <w:p w14:paraId="21E2D0DE"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Правила игры: разобрать  овощи и фрукты, и разложить одни в огород другие в сад (имитация – картинки сада и огорода). Выигрывает та команда, которая быстро разберет  все предметы по местам.</w:t>
      </w:r>
    </w:p>
    <w:p w14:paraId="157389ED"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0C7F0232"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Среди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с картинкам. Та бригада, которая первой закончила работу, выигрывает. Дети не участвующие в бригадах проверяют правильность отбора.</w:t>
      </w:r>
    </w:p>
    <w:p w14:paraId="7F83FB5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После этого объявляется команда–победительница. Игра продолжается с другими командами.</w:t>
      </w:r>
    </w:p>
    <w:p w14:paraId="300DC3ED" w14:textId="77777777" w:rsidR="008D4519" w:rsidRPr="0070214D" w:rsidRDefault="008D4519" w:rsidP="0070214D">
      <w:pPr>
        <w:spacing w:after="120" w:line="240" w:lineRule="auto"/>
        <w:jc w:val="both"/>
        <w:rPr>
          <w:rFonts w:ascii="Times New Roman" w:hAnsi="Times New Roman" w:cs="Times New Roman"/>
          <w:sz w:val="28"/>
          <w:szCs w:val="28"/>
        </w:rPr>
      </w:pPr>
    </w:p>
    <w:p w14:paraId="1B222162"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«Наши друзья»</w:t>
      </w:r>
    </w:p>
    <w:p w14:paraId="07676E9E"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w:t>
      </w:r>
    </w:p>
    <w:p w14:paraId="260B57DA"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Материал:  карточки-лото с изображением животных: попугай, рыбки аквариумной, попугайчиков, хомячка, черепахи и т.д. Маленькие карточки с изображением их жилищ (клетка, террариум, аквариум, ящичек и т.д.), корма.     </w:t>
      </w:r>
    </w:p>
    <w:p w14:paraId="1C35FF5E"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lastRenderedPageBreak/>
        <w:t>Ход игры:</w:t>
      </w:r>
    </w:p>
    <w:p w14:paraId="5E928353"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Карточки-лото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w:t>
      </w:r>
    </w:p>
    <w:p w14:paraId="35C5009D"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Для усложнения можно добавить корточки, не относящиеся к этим животным.</w:t>
      </w:r>
    </w:p>
    <w:p w14:paraId="0319482B" w14:textId="77777777" w:rsidR="008D4519" w:rsidRPr="0070214D" w:rsidRDefault="008D4519" w:rsidP="0070214D">
      <w:pPr>
        <w:spacing w:after="120" w:line="240" w:lineRule="auto"/>
        <w:jc w:val="both"/>
        <w:rPr>
          <w:rFonts w:ascii="Times New Roman" w:hAnsi="Times New Roman" w:cs="Times New Roman"/>
          <w:sz w:val="28"/>
          <w:szCs w:val="28"/>
        </w:rPr>
      </w:pPr>
    </w:p>
    <w:p w14:paraId="7BF24620"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«Цветочный магазин»</w:t>
      </w:r>
    </w:p>
    <w:p w14:paraId="187935C9"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закреплять знания детей о растениях (луга, комнатных, садовых), закреплять умение находить нужный цветок по описанию. Научить группировать растения по виду.</w:t>
      </w:r>
    </w:p>
    <w:p w14:paraId="7D1129AC"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можно использовать карточки от ботанического лото, комнатные растения можно брать настоящие, но не очень крупные.</w:t>
      </w:r>
    </w:p>
    <w:p w14:paraId="16789A88"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2BCD0E60"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Выбирается ведущий, он продавец (вначале ведущий – взрослый.А за тем можно по считалке), остальные дети покупатели. Покупатель должен так описать растение, чтобы продавец сразу догадался о каком растении идет речь.</w:t>
      </w:r>
    </w:p>
    <w:p w14:paraId="51FC6096" w14:textId="77777777" w:rsidR="0070214D" w:rsidRPr="0070214D" w:rsidRDefault="0070214D" w:rsidP="0070214D">
      <w:pPr>
        <w:spacing w:after="120" w:line="240" w:lineRule="auto"/>
        <w:jc w:val="both"/>
        <w:rPr>
          <w:rFonts w:ascii="Times New Roman" w:hAnsi="Times New Roman" w:cs="Times New Roman"/>
          <w:sz w:val="28"/>
          <w:szCs w:val="28"/>
        </w:rPr>
      </w:pPr>
    </w:p>
    <w:p w14:paraId="6CA4425D"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«Почтальон принес посылку»</w:t>
      </w:r>
    </w:p>
    <w:p w14:paraId="7492DBF9"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и расширять представления детей об овощах, фруктах, грибах и т.д., учить описывать и узнавать предметы по описанию.</w:t>
      </w:r>
    </w:p>
    <w:p w14:paraId="410DD8C4"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предметы (муляжи). Каждый отдельно упакован в бумажный пакетик. Можно использовать загадки.</w:t>
      </w:r>
    </w:p>
    <w:p w14:paraId="4B41B40A"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32A4BF7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Посылку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w:t>
      </w:r>
      <w:r w:rsidRPr="0070214D">
        <w:rPr>
          <w:rFonts w:ascii="Times New Roman" w:hAnsi="Times New Roman" w:cs="Times New Roman"/>
          <w:sz w:val="28"/>
          <w:szCs w:val="28"/>
        </w:rPr>
        <w:tab/>
      </w:r>
    </w:p>
    <w:p w14:paraId="3732EC70" w14:textId="77777777" w:rsidR="008D4519" w:rsidRPr="0070214D" w:rsidRDefault="008D4519" w:rsidP="0070214D">
      <w:pPr>
        <w:spacing w:after="120" w:line="240" w:lineRule="auto"/>
        <w:jc w:val="both"/>
        <w:rPr>
          <w:rFonts w:ascii="Times New Roman" w:hAnsi="Times New Roman" w:cs="Times New Roman"/>
          <w:sz w:val="28"/>
          <w:szCs w:val="28"/>
        </w:rPr>
      </w:pPr>
    </w:p>
    <w:p w14:paraId="37A56472"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«Съедобное – не съедобное»</w:t>
      </w:r>
    </w:p>
    <w:p w14:paraId="5F0B487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и закреплять знания детей об овощах и фруктах и ягодах. Развивать память, координацию.</w:t>
      </w:r>
    </w:p>
    <w:p w14:paraId="4EE91D3B"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Мяч.</w:t>
      </w:r>
    </w:p>
    <w:p w14:paraId="60134C41"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5F614210"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Ведущий называет овощ, фрукт, ягоду или любой предмет,  бросает мяч одному из участников, если предмет относится к  заданным, то он ловит.</w:t>
      </w:r>
    </w:p>
    <w:p w14:paraId="23513FA2" w14:textId="5B8F265E"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lastRenderedPageBreak/>
        <w:t>Можно играть со всей группой сразу с помощью хлопков (хлопать, в случае если предмет не относится к заданным)</w:t>
      </w:r>
    </w:p>
    <w:p w14:paraId="7F02F467" w14:textId="77777777" w:rsidR="008D4519" w:rsidRPr="0070214D" w:rsidRDefault="008D4519" w:rsidP="0070214D">
      <w:pPr>
        <w:spacing w:after="120" w:line="240" w:lineRule="auto"/>
        <w:jc w:val="both"/>
        <w:rPr>
          <w:rFonts w:ascii="Times New Roman" w:hAnsi="Times New Roman" w:cs="Times New Roman"/>
          <w:sz w:val="28"/>
          <w:szCs w:val="28"/>
        </w:rPr>
      </w:pPr>
    </w:p>
    <w:p w14:paraId="2F67095B"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«Чудесный мешочек»</w:t>
      </w:r>
    </w:p>
    <w:p w14:paraId="1EDEBE4E"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w:t>
      </w:r>
    </w:p>
    <w:p w14:paraId="62376C6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Красиво оформленный мешочек, разные игрушки, имитирующие животных, настоящие или муляжи овощей и фруктов.</w:t>
      </w:r>
    </w:p>
    <w:p w14:paraId="0347BDB6"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75CBC3C2" w14:textId="1DBFBA65"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w:t>
      </w:r>
    </w:p>
    <w:p w14:paraId="2521EA6E" w14:textId="77777777" w:rsidR="008D4519" w:rsidRPr="0070214D" w:rsidRDefault="008D4519" w:rsidP="0070214D">
      <w:pPr>
        <w:spacing w:after="120" w:line="240" w:lineRule="auto"/>
        <w:jc w:val="both"/>
        <w:rPr>
          <w:rFonts w:ascii="Times New Roman" w:hAnsi="Times New Roman" w:cs="Times New Roman"/>
          <w:sz w:val="28"/>
          <w:szCs w:val="28"/>
        </w:rPr>
      </w:pPr>
    </w:p>
    <w:p w14:paraId="212B48AB"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«Что сначала, что потом?»</w:t>
      </w:r>
    </w:p>
    <w:p w14:paraId="148F7F45"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и закреплять знания детей о степени зрелости овощей, фруктов, о порядке роста разных растений, живых существ (рыб, птиц, земноводных).</w:t>
      </w:r>
    </w:p>
    <w:p w14:paraId="601247EA"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Карточки с разным порядком степени зрелости 3 – 4 – 5 карточек на каждый предмет (например: зеленый, маленький помидор, бурый и красный), порядком роста (семечко, росток, росток более высокий, взрослое растение).</w:t>
      </w:r>
    </w:p>
    <w:p w14:paraId="385DD1A5"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7FCBE003" w14:textId="5F5E6ACA"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Детям раздаются карточки с разными порядками. По сигналу ведущего они должны быстро найти и построиться по порядку с нужными картинками по порядку.</w:t>
      </w:r>
    </w:p>
    <w:p w14:paraId="4B5DD371" w14:textId="77777777" w:rsidR="008D4519" w:rsidRPr="0070214D" w:rsidRDefault="008D4519" w:rsidP="0070214D">
      <w:pPr>
        <w:spacing w:after="120" w:line="240" w:lineRule="auto"/>
        <w:jc w:val="both"/>
        <w:rPr>
          <w:rFonts w:ascii="Times New Roman" w:hAnsi="Times New Roman" w:cs="Times New Roman"/>
          <w:sz w:val="28"/>
          <w:szCs w:val="28"/>
        </w:rPr>
      </w:pPr>
    </w:p>
    <w:p w14:paraId="698575BB"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Магазин «Семена»</w:t>
      </w:r>
    </w:p>
    <w:p w14:paraId="4002856A"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детей о семенах разных растений. Учить группировать растения по виду, по месту произрастания.</w:t>
      </w:r>
    </w:p>
    <w:p w14:paraId="3BC4FE5D"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Вывеска «Семена». На прилавке, в разных коробках с моделями: дерево, цветок, овощ, фрукт, в  прозрачных мешочках, находятся разные семена с картинкой этого растения.</w:t>
      </w:r>
    </w:p>
    <w:p w14:paraId="0F5EFAD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49CB029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Воспитатель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w:t>
      </w:r>
      <w:r w:rsidRPr="0070214D">
        <w:rPr>
          <w:rFonts w:ascii="Times New Roman" w:hAnsi="Times New Roman" w:cs="Times New Roman"/>
          <w:sz w:val="28"/>
          <w:szCs w:val="28"/>
        </w:rPr>
        <w:lastRenderedPageBreak/>
        <w:t>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14:paraId="368AC18F" w14:textId="77777777" w:rsidR="008D4519" w:rsidRPr="0070214D" w:rsidRDefault="008D4519" w:rsidP="0070214D">
      <w:pPr>
        <w:spacing w:after="120" w:line="240" w:lineRule="auto"/>
        <w:jc w:val="both"/>
        <w:rPr>
          <w:rFonts w:ascii="Times New Roman" w:hAnsi="Times New Roman" w:cs="Times New Roman"/>
          <w:sz w:val="28"/>
          <w:szCs w:val="28"/>
        </w:rPr>
      </w:pPr>
    </w:p>
    <w:p w14:paraId="0430671D"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«Все по домам!»</w:t>
      </w:r>
    </w:p>
    <w:p w14:paraId="4FF0870B"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и закреплять знания детей разных растений (деревьев, кустов), по  форме их листьев (по плодам, семенам). Закреплять правила поведения в лесу, в парке.</w:t>
      </w:r>
    </w:p>
    <w:p w14:paraId="5979A416"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Засушенные листья разных деревьев (семена, плоды).</w:t>
      </w:r>
    </w:p>
    <w:p w14:paraId="2A98B9D5"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57DBB61C" w14:textId="4433A6C4"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Перед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p w14:paraId="22E644C3" w14:textId="77777777" w:rsidR="008D4519" w:rsidRPr="0070214D" w:rsidRDefault="008D4519" w:rsidP="0070214D">
      <w:pPr>
        <w:spacing w:after="120" w:line="240" w:lineRule="auto"/>
        <w:jc w:val="both"/>
        <w:rPr>
          <w:rFonts w:ascii="Times New Roman" w:hAnsi="Times New Roman" w:cs="Times New Roman"/>
          <w:sz w:val="28"/>
          <w:szCs w:val="28"/>
        </w:rPr>
      </w:pPr>
    </w:p>
    <w:p w14:paraId="76E8B897"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«Собери грибы в лукошко»</w:t>
      </w:r>
    </w:p>
    <w:p w14:paraId="58FE6B32"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детей о съедобных и несъедобных грибах, о месте их произрастания; о правилах сбора  в лесу.</w:t>
      </w:r>
    </w:p>
    <w:p w14:paraId="33633E33"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Плоскостные лукошки, модель, обозначающая лес, фланелеграф, карточки с  грибами (съедобными, не съедобными).</w:t>
      </w:r>
    </w:p>
    <w:p w14:paraId="0155E6A0"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577D2F29"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Детям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w:t>
      </w:r>
    </w:p>
    <w:p w14:paraId="4746D389" w14:textId="77777777" w:rsidR="0070214D" w:rsidRDefault="0070214D" w:rsidP="0070214D">
      <w:pPr>
        <w:spacing w:after="120" w:line="240" w:lineRule="auto"/>
        <w:jc w:val="both"/>
        <w:rPr>
          <w:rFonts w:ascii="Times New Roman" w:hAnsi="Times New Roman" w:cs="Times New Roman"/>
          <w:b/>
          <w:sz w:val="28"/>
          <w:szCs w:val="28"/>
        </w:rPr>
      </w:pPr>
    </w:p>
    <w:p w14:paraId="78872A15" w14:textId="0C918FD0"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«С какой ветки детки»</w:t>
      </w:r>
    </w:p>
    <w:p w14:paraId="74666C66"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детей о деревьях, их семенах и листьях. Закреплять правила поведения в лесу, в парке.</w:t>
      </w:r>
    </w:p>
    <w:p w14:paraId="1859802A"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Засушенные листья разных деревьев (семена, плоды).</w:t>
      </w:r>
    </w:p>
    <w:p w14:paraId="3C968F85"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770CA6F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Перед прогулкой с детьми закрепляют правила поведения в лесу (парке). Игра проводиться  желательно осенью (когда уже есть семена и плоды), можно летом </w:t>
      </w:r>
      <w:r w:rsidRPr="0070214D">
        <w:rPr>
          <w:rFonts w:ascii="Times New Roman" w:hAnsi="Times New Roman" w:cs="Times New Roman"/>
          <w:sz w:val="28"/>
          <w:szCs w:val="28"/>
        </w:rPr>
        <w:lastRenderedPageBreak/>
        <w:t xml:space="preserve">(только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p w14:paraId="3FDAC2C4" w14:textId="77777777" w:rsidR="008D4519" w:rsidRPr="0070214D" w:rsidRDefault="008D4519" w:rsidP="0070214D">
      <w:pPr>
        <w:spacing w:after="120" w:line="240" w:lineRule="auto"/>
        <w:jc w:val="both"/>
        <w:rPr>
          <w:rFonts w:ascii="Times New Roman" w:hAnsi="Times New Roman" w:cs="Times New Roman"/>
          <w:sz w:val="28"/>
          <w:szCs w:val="28"/>
        </w:rPr>
      </w:pPr>
    </w:p>
    <w:p w14:paraId="466EBCB5"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«Когда это бывает?»</w:t>
      </w:r>
    </w:p>
    <w:p w14:paraId="214A4DFD"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Уточнять и закреплять знания детей о сезонных изменениях в природе и жизни животных в разные сезоны года.</w:t>
      </w:r>
    </w:p>
    <w:p w14:paraId="3A9E9B68"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Большие карты-лото с картинкой какого-либо времени года. Маленькие карточки с моделями признаков разных сезонов.</w:t>
      </w:r>
    </w:p>
    <w:p w14:paraId="71BCBCF8"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70AA6E47"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Игра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w:t>
      </w:r>
    </w:p>
    <w:p w14:paraId="4C474852" w14:textId="77777777" w:rsidR="008D4519" w:rsidRPr="0070214D" w:rsidRDefault="008D4519" w:rsidP="0070214D">
      <w:pPr>
        <w:spacing w:after="120" w:line="240" w:lineRule="auto"/>
        <w:jc w:val="both"/>
        <w:rPr>
          <w:rFonts w:ascii="Times New Roman" w:hAnsi="Times New Roman" w:cs="Times New Roman"/>
          <w:sz w:val="28"/>
          <w:szCs w:val="28"/>
        </w:rPr>
      </w:pPr>
    </w:p>
    <w:p w14:paraId="65AE4542"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«Угадай по описанию»</w:t>
      </w:r>
    </w:p>
    <w:p w14:paraId="69A3DC27"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о внешнем виде природных объектов (животных, растений, рыб, насекомых и пр.). Развивать память, речь.</w:t>
      </w:r>
    </w:p>
    <w:p w14:paraId="4E41A294"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Карточки с разнообразными видами животных, рыб, птиц, насекомых, по числу участников или больше.</w:t>
      </w:r>
    </w:p>
    <w:p w14:paraId="4706DC82"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6D4651C6"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Карточки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14:paraId="04166CB9" w14:textId="77777777" w:rsidR="008D4519" w:rsidRPr="0070214D" w:rsidRDefault="008D4519" w:rsidP="0070214D">
      <w:pPr>
        <w:spacing w:after="120" w:line="240" w:lineRule="auto"/>
        <w:jc w:val="both"/>
        <w:rPr>
          <w:rFonts w:ascii="Times New Roman" w:hAnsi="Times New Roman" w:cs="Times New Roman"/>
          <w:sz w:val="28"/>
          <w:szCs w:val="28"/>
        </w:rPr>
      </w:pPr>
    </w:p>
    <w:p w14:paraId="6B55A78E"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«Рассели животных по домам»</w:t>
      </w:r>
    </w:p>
    <w:p w14:paraId="5009F52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детей о местах проживания животных, названиях их жилищ. Развивать речь.</w:t>
      </w:r>
    </w:p>
    <w:p w14:paraId="290FFCFE"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Материал:Фланелеграф, разные природные зоны земли (иллюстрации). Маленькие карточки с разнообразными животными, птицами, и т.д.</w:t>
      </w:r>
    </w:p>
    <w:p w14:paraId="65696BD8"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27934664" w14:textId="032E18B9"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На фланелеграфе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фланелеграф.</w:t>
      </w:r>
    </w:p>
    <w:p w14:paraId="580025E5"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lastRenderedPageBreak/>
        <w:t>«Путешествие под водой»</w:t>
      </w:r>
    </w:p>
    <w:p w14:paraId="18BAAB8B"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о рыбах: морских, озерных, речных; о морских обитателях, растениях, и их месте обитания.</w:t>
      </w:r>
    </w:p>
    <w:p w14:paraId="4C53B5C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Материал: Большие карты-лото с картинкой какого-либо водоема. Маленькие карточки с рыбами, водными животными, растениями и т.д. </w:t>
      </w:r>
    </w:p>
    <w:p w14:paraId="42729686"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410561BB"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w:t>
      </w:r>
    </w:p>
    <w:p w14:paraId="06830E9D"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Или игра проводится по типу лото.</w:t>
      </w:r>
    </w:p>
    <w:p w14:paraId="2AC22500" w14:textId="77777777" w:rsidR="008D4519" w:rsidRPr="0070214D" w:rsidRDefault="008D4519" w:rsidP="0070214D">
      <w:pPr>
        <w:spacing w:after="120" w:line="240" w:lineRule="auto"/>
        <w:jc w:val="both"/>
        <w:rPr>
          <w:rFonts w:ascii="Times New Roman" w:hAnsi="Times New Roman" w:cs="Times New Roman"/>
          <w:sz w:val="28"/>
          <w:szCs w:val="28"/>
        </w:rPr>
      </w:pPr>
    </w:p>
    <w:p w14:paraId="75124524"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«Четвертый лишний»</w:t>
      </w:r>
    </w:p>
    <w:p w14:paraId="58F3759B"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Уточнять и закреплять знания детей о  классификациях разных природных объектов. Развивать логическое мышление, речь.</w:t>
      </w:r>
    </w:p>
    <w:p w14:paraId="0EF39B25"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карточки с разнообразными объектами.</w:t>
      </w:r>
    </w:p>
    <w:p w14:paraId="32939A22"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638CCCF6"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Выставляются карточки: три – одного вида, а четвертая другого. Задача детей определить лишнюю карточку, и объяснить свой выбор.</w:t>
      </w:r>
    </w:p>
    <w:p w14:paraId="6C517126" w14:textId="1A771E8B"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Можно усложнить задачу и проводить игру словесно. Называя предметы и объекты.</w:t>
      </w:r>
    </w:p>
    <w:p w14:paraId="0B6E9E44" w14:textId="77777777" w:rsidR="008D4519" w:rsidRPr="0070214D" w:rsidRDefault="008D4519" w:rsidP="0070214D">
      <w:pPr>
        <w:spacing w:after="120" w:line="240" w:lineRule="auto"/>
        <w:jc w:val="both"/>
        <w:rPr>
          <w:rFonts w:ascii="Times New Roman" w:hAnsi="Times New Roman" w:cs="Times New Roman"/>
          <w:sz w:val="28"/>
          <w:szCs w:val="28"/>
        </w:rPr>
      </w:pPr>
    </w:p>
    <w:p w14:paraId="2DBA5A11"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«Соберем урожай»</w:t>
      </w:r>
    </w:p>
    <w:p w14:paraId="611DFCF7"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детей об овощах, фруктах и ягодах. Их месте произрастания (сад, огород, грядка, дерево, куст, в земле, на земле).</w:t>
      </w:r>
    </w:p>
    <w:p w14:paraId="567E71D0"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Корзинки с моделями: овощи, фрукты и ягоды (одна корзинка). Муляжи овощей, фруктов и ягод, или карточки от лото с овощами и фруктами.</w:t>
      </w:r>
    </w:p>
    <w:p w14:paraId="4BE1097C"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1335BA7C"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w:t>
      </w:r>
    </w:p>
    <w:p w14:paraId="1E5EC77C" w14:textId="66DB69DA" w:rsidR="00CB5C90" w:rsidRDefault="00CB5C90" w:rsidP="0070214D">
      <w:pPr>
        <w:spacing w:after="120" w:line="240" w:lineRule="auto"/>
        <w:jc w:val="both"/>
        <w:rPr>
          <w:rFonts w:ascii="Times New Roman" w:hAnsi="Times New Roman" w:cs="Times New Roman"/>
          <w:sz w:val="28"/>
          <w:szCs w:val="28"/>
        </w:rPr>
      </w:pPr>
    </w:p>
    <w:p w14:paraId="0A78B940" w14:textId="546772B0" w:rsidR="0070214D" w:rsidRDefault="0070214D" w:rsidP="0070214D">
      <w:pPr>
        <w:spacing w:after="120" w:line="240" w:lineRule="auto"/>
        <w:jc w:val="both"/>
        <w:rPr>
          <w:rFonts w:ascii="Times New Roman" w:hAnsi="Times New Roman" w:cs="Times New Roman"/>
          <w:sz w:val="28"/>
          <w:szCs w:val="28"/>
        </w:rPr>
      </w:pPr>
    </w:p>
    <w:p w14:paraId="1FA7AABF" w14:textId="77777777" w:rsidR="0070214D" w:rsidRPr="0070214D" w:rsidRDefault="0070214D" w:rsidP="0070214D">
      <w:pPr>
        <w:spacing w:after="120" w:line="240" w:lineRule="auto"/>
        <w:jc w:val="both"/>
        <w:rPr>
          <w:rFonts w:ascii="Times New Roman" w:hAnsi="Times New Roman" w:cs="Times New Roman"/>
          <w:sz w:val="28"/>
          <w:szCs w:val="28"/>
        </w:rPr>
      </w:pPr>
    </w:p>
    <w:p w14:paraId="3517A8E1"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lastRenderedPageBreak/>
        <w:t>«Овощехранилище»</w:t>
      </w:r>
    </w:p>
    <w:p w14:paraId="67B6887E"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w:t>
      </w:r>
    </w:p>
    <w:p w14:paraId="609F31EC"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Материал: Плоскостное изображение банки для засолки и компотов, бочки для закваски, ящики для хранения, морозильная камера. Наборы маленьких карточек с овощами, фруктами и ягодами.  </w:t>
      </w:r>
    </w:p>
    <w:p w14:paraId="564B1701"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19BE6D43"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У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w:t>
      </w:r>
    </w:p>
    <w:p w14:paraId="39726C65" w14:textId="77777777" w:rsidR="00CB5C90"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Или из общего количества маленьких карточек команды (солит, квасит, складывают для хранения) выбирают, для каких заготовок нужны те и</w:t>
      </w:r>
      <w:r w:rsidR="00CB5C90" w:rsidRPr="0070214D">
        <w:rPr>
          <w:rFonts w:ascii="Times New Roman" w:hAnsi="Times New Roman" w:cs="Times New Roman"/>
          <w:sz w:val="28"/>
          <w:szCs w:val="28"/>
        </w:rPr>
        <w:t>ли иные овощи, фрукты и ягоды</w:t>
      </w:r>
    </w:p>
    <w:p w14:paraId="44D9247C" w14:textId="77777777" w:rsidR="00CB5C90" w:rsidRPr="0070214D" w:rsidRDefault="00CB5C90" w:rsidP="0070214D">
      <w:pPr>
        <w:spacing w:after="120" w:line="240" w:lineRule="auto"/>
        <w:jc w:val="both"/>
        <w:rPr>
          <w:rFonts w:ascii="Times New Roman" w:hAnsi="Times New Roman" w:cs="Times New Roman"/>
          <w:sz w:val="28"/>
          <w:szCs w:val="28"/>
        </w:rPr>
      </w:pPr>
    </w:p>
    <w:p w14:paraId="59597027" w14:textId="77777777" w:rsidR="008D4519" w:rsidRPr="0070214D" w:rsidRDefault="008D4519"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«Зоопарк»</w:t>
      </w:r>
    </w:p>
    <w:p w14:paraId="57307078"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и расширять представления детей о питании домашних и диких животных (птицы, животные), воспитывать заботливое отношение, интерес и любовь к ним.</w:t>
      </w:r>
    </w:p>
    <w:p w14:paraId="78577F6F"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Материал: карточки разных животных, птиц, насекомых, продукты питания, овощи и фрукты.</w:t>
      </w:r>
    </w:p>
    <w:p w14:paraId="4FC0CF57"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32DF2CED" w14:textId="77777777" w:rsidR="008D4519" w:rsidRPr="0070214D" w:rsidRDefault="008D4519"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Детям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14:paraId="2E5998F7" w14:textId="77777777" w:rsidR="00CB5C90" w:rsidRPr="0070214D" w:rsidRDefault="00CB5C90" w:rsidP="0070214D">
      <w:pPr>
        <w:spacing w:after="120" w:line="240" w:lineRule="auto"/>
        <w:jc w:val="both"/>
        <w:rPr>
          <w:rFonts w:ascii="Times New Roman" w:hAnsi="Times New Roman" w:cs="Times New Roman"/>
          <w:sz w:val="28"/>
          <w:szCs w:val="28"/>
        </w:rPr>
      </w:pPr>
    </w:p>
    <w:p w14:paraId="3E4E0370"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«Найди пару»</w:t>
      </w:r>
    </w:p>
    <w:p w14:paraId="51E6B302"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Учить детей подбирать предметы разных по пропорции по образцу, закреплять знания основных цветов, развивать память и внимание.</w:t>
      </w:r>
    </w:p>
    <w:p w14:paraId="1A6E2CF8"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Оборудование. Изображения варежек и шарфов синего, зеленого красного и желтого цветов.</w:t>
      </w:r>
    </w:p>
    <w:p w14:paraId="0FBFE663"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4FF61198"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Воспитатель показывает кукол в шапочках (синего, зеленого, красного и желтого цвета) и просит детей подобрать им одинаковые по цвету варежки и шарфы. Изображения шарфов и варежек раскладываются на столе врассыпную. Кукол рассаживают на стулья вокруг стола. Воспитатель показывает детям, как подбирать теплые вещи для кукол. Затем просит выполнить задание </w:t>
      </w:r>
      <w:r w:rsidRPr="0070214D">
        <w:rPr>
          <w:rFonts w:ascii="Times New Roman" w:hAnsi="Times New Roman" w:cs="Times New Roman"/>
          <w:sz w:val="28"/>
          <w:szCs w:val="28"/>
        </w:rPr>
        <w:lastRenderedPageBreak/>
        <w:t>самостоятельно одеть свою куклу. В игре могут принять участие несколько человек. Тогда задание выполняется на скорость, кто первым соберет комплект для своей куклы.</w:t>
      </w:r>
    </w:p>
    <w:p w14:paraId="66361E1F" w14:textId="77777777" w:rsidR="00CB5C90" w:rsidRPr="0070214D" w:rsidRDefault="00CB5C90" w:rsidP="0070214D">
      <w:pPr>
        <w:spacing w:after="120" w:line="240" w:lineRule="auto"/>
        <w:jc w:val="both"/>
        <w:rPr>
          <w:rFonts w:ascii="Times New Roman" w:hAnsi="Times New Roman" w:cs="Times New Roman"/>
          <w:sz w:val="28"/>
          <w:szCs w:val="28"/>
        </w:rPr>
      </w:pPr>
    </w:p>
    <w:p w14:paraId="452E88FE"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«Разрезные картинки»</w:t>
      </w:r>
    </w:p>
    <w:p w14:paraId="254A4A2C"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у детей представления о целостном образе предмета, учить соотносить образ представления с целостным образом реального предмета, складывать картинку, разрезанную на 4 части.</w:t>
      </w:r>
    </w:p>
    <w:p w14:paraId="2E0C41EB"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Оборудование. Разрезные картинки из 4-х частей. Предметы и игрушки, соответствующие изображениям на картинках.</w:t>
      </w:r>
    </w:p>
    <w:p w14:paraId="2749963C"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4D1548AC"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Перед детьми лежат разрезные картинки с изображением знакомого предмета (яблоко, машинка, неваляшка, кукла, мяч и т. п.). Воспитатель просит детей сложить картинку из частей так, чтобы получился целый предмет. По окончании выполнения задания детям предлагаются для выбора и соотнесения два предмета (например: машина и неваляшка, которые они сравнивают с изображением.</w:t>
      </w:r>
    </w:p>
    <w:p w14:paraId="4491D643"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Выигрывает ребенок, первым собравший разрезную картинку.</w:t>
      </w:r>
    </w:p>
    <w:p w14:paraId="01460CB6" w14:textId="77777777" w:rsidR="00CB5C90" w:rsidRPr="0070214D" w:rsidRDefault="00CB5C90" w:rsidP="0070214D">
      <w:pPr>
        <w:spacing w:after="120" w:line="240" w:lineRule="auto"/>
        <w:jc w:val="both"/>
        <w:rPr>
          <w:rFonts w:ascii="Times New Roman" w:hAnsi="Times New Roman" w:cs="Times New Roman"/>
          <w:sz w:val="28"/>
          <w:szCs w:val="28"/>
        </w:rPr>
      </w:pPr>
    </w:p>
    <w:p w14:paraId="776242EF"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«Собери бусы»</w:t>
      </w:r>
    </w:p>
    <w:p w14:paraId="0FAEBA19"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Развивать координацию действий обеих рук ребенка, эмоциональное отношение к результату своей деятельности. Способствовать подведению детей к группировке предметов по цветовому признаку.</w:t>
      </w:r>
    </w:p>
    <w:p w14:paraId="3D26060F"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Оборудование. Цветные веревочки и колечки синего, красного, желтого и зеленого цвета.</w:t>
      </w:r>
    </w:p>
    <w:p w14:paraId="76C33108"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393CF9F7"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Воспитатель показывает детям кукол, и говорит, что они собираются напраздника праздник, но у кукол нет красивых бус, а они очень хотят быть красивыми. Педагог надевает куклам бысы, но всем их не хватает. Что делать? Куклы очень расстроены. Тогда воспитатель показывает коробку с колечками и веревочками, и предлагает помочь куклам и сделать для них бусы. Воспитатель объясняет, на веревочку нужно надеть колечки такого же цвета как и сама веревочка, например, на красную веревочку – красные колечки, на синюю веревочку – синие колечки и т. д.). Концы веревок соединяет педагог. Разноцветные бусы надевают на кукол. Куклы радуются и говорят ребятам спасибо.</w:t>
      </w:r>
    </w:p>
    <w:p w14:paraId="1E2743B2" w14:textId="7E4E2EEF" w:rsidR="00CB5C90" w:rsidRDefault="00CB5C90" w:rsidP="0070214D">
      <w:pPr>
        <w:spacing w:after="120" w:line="240" w:lineRule="auto"/>
        <w:jc w:val="both"/>
        <w:rPr>
          <w:rFonts w:ascii="Times New Roman" w:hAnsi="Times New Roman" w:cs="Times New Roman"/>
          <w:sz w:val="28"/>
          <w:szCs w:val="28"/>
        </w:rPr>
      </w:pPr>
    </w:p>
    <w:p w14:paraId="186B86F4" w14:textId="77777777" w:rsidR="0070214D" w:rsidRPr="0070214D" w:rsidRDefault="0070214D" w:rsidP="0070214D">
      <w:pPr>
        <w:spacing w:after="120" w:line="240" w:lineRule="auto"/>
        <w:jc w:val="both"/>
        <w:rPr>
          <w:rFonts w:ascii="Times New Roman" w:hAnsi="Times New Roman" w:cs="Times New Roman"/>
          <w:sz w:val="28"/>
          <w:szCs w:val="28"/>
        </w:rPr>
      </w:pPr>
    </w:p>
    <w:p w14:paraId="635CD569"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lastRenderedPageBreak/>
        <w:t>«Угадай, что делать»</w:t>
      </w:r>
    </w:p>
    <w:p w14:paraId="7B73FD80"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Учить детей соотносить характер своих действий со звучанием бубна. Воспитывать у детей умение переключать слуховое внимание.</w:t>
      </w:r>
    </w:p>
    <w:p w14:paraId="2BD107F8"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Оборудование. На каждого играющего по 2 флажка.</w:t>
      </w:r>
    </w:p>
    <w:p w14:paraId="0D2B814D"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3ECFF16D" w14:textId="7025097E"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Дети сидят полукругом. У каждого в руках по 2 флажка. Воспиатель начинает звенеть бубном. Если бубен звенит громко, дети поднимают флажки вверх и машут ими, если тихо - держат руки на коленях.</w:t>
      </w:r>
    </w:p>
    <w:p w14:paraId="4A6DB95D" w14:textId="77777777" w:rsidR="00CB5C90" w:rsidRPr="0070214D" w:rsidRDefault="00CB5C90" w:rsidP="0070214D">
      <w:pPr>
        <w:spacing w:after="120" w:line="240" w:lineRule="auto"/>
        <w:jc w:val="both"/>
        <w:rPr>
          <w:rFonts w:ascii="Times New Roman" w:hAnsi="Times New Roman" w:cs="Times New Roman"/>
          <w:sz w:val="28"/>
          <w:szCs w:val="28"/>
        </w:rPr>
      </w:pPr>
    </w:p>
    <w:p w14:paraId="6E6D0BA9"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«Солнце или дождик?»</w:t>
      </w:r>
    </w:p>
    <w:p w14:paraId="68653B4B"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Учить детей выполнять действия согласно различному звучанию бубна. Воспитывать у детей умения переключать слуховое внимание.</w:t>
      </w:r>
    </w:p>
    <w:p w14:paraId="0EA0917A"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40F9B802"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Воспитатель говорит детям: «Сейчас мы с вами пойдем гулять. Хотите? Тогда, пойдемте на прогулку. Смотрите, Дождик не идет, погода хорошая, светит солнышко, и можно собирать цветы. Вы гуляйте, а я буду звенеть бубном, чтобы вам было веселее гулять под его звуки. А когда начнется дождь, я начну стучать в бубен, а вы, услышав стук, должны бежать в дом. Слушайте внимательно, когда бубен звенит, а когда я стучу в него».</w:t>
      </w:r>
    </w:p>
    <w:p w14:paraId="749480BE" w14:textId="77777777" w:rsidR="00CB5C90" w:rsidRPr="0070214D" w:rsidRDefault="00CB5C90" w:rsidP="0070214D">
      <w:pPr>
        <w:spacing w:after="120" w:line="240" w:lineRule="auto"/>
        <w:jc w:val="both"/>
        <w:rPr>
          <w:rFonts w:ascii="Times New Roman" w:hAnsi="Times New Roman" w:cs="Times New Roman"/>
          <w:sz w:val="28"/>
          <w:szCs w:val="28"/>
        </w:rPr>
      </w:pPr>
    </w:p>
    <w:p w14:paraId="001BF928"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«Лишний предмет»</w:t>
      </w:r>
    </w:p>
    <w:p w14:paraId="4C321805"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учить детей определять лишний предмет по цвету; развивать зрительную память, мышление.</w:t>
      </w:r>
    </w:p>
    <w:p w14:paraId="38D06344"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Оборудование: красные треугольники и квадраты разного размера; синие круги разного размера.</w:t>
      </w:r>
    </w:p>
    <w:p w14:paraId="2D7CFBB3"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Ход игры</w:t>
      </w:r>
    </w:p>
    <w:p w14:paraId="2ED0CD42"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Воспитатель выставляет геометрические фигуры на наборное полотно, а дети их называют. Затем воспитатель предлагает детям назвать лишний предмет и объяснить, почему он лишний.</w:t>
      </w:r>
    </w:p>
    <w:p w14:paraId="2B236B80" w14:textId="77777777" w:rsidR="00CB5C90" w:rsidRPr="0070214D" w:rsidRDefault="00CB5C90" w:rsidP="0070214D">
      <w:pPr>
        <w:spacing w:after="120" w:line="240" w:lineRule="auto"/>
        <w:jc w:val="both"/>
        <w:rPr>
          <w:rFonts w:ascii="Times New Roman" w:hAnsi="Times New Roman" w:cs="Times New Roman"/>
          <w:sz w:val="28"/>
          <w:szCs w:val="28"/>
        </w:rPr>
      </w:pPr>
    </w:p>
    <w:p w14:paraId="08DFDF66"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«В лес за грибами»</w:t>
      </w:r>
    </w:p>
    <w:p w14:paraId="0F8A13FD"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формирование представлений о количественных отношениях между предметами «один — много».</w:t>
      </w:r>
    </w:p>
    <w:p w14:paraId="3F2D92C6"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Для проведения игры необходимо подготовить изображение большой полянки, на которой расположено несколько фигурок грибочков. Детям нужно раздать корзинки.</w:t>
      </w:r>
    </w:p>
    <w:p w14:paraId="526482CE"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0"/>
          <w:szCs w:val="28"/>
        </w:rPr>
        <w:lastRenderedPageBreak/>
        <w:t>—</w:t>
      </w:r>
      <w:r w:rsidRPr="0070214D">
        <w:rPr>
          <w:rFonts w:ascii="Times New Roman" w:hAnsi="Times New Roman" w:cs="Times New Roman"/>
          <w:sz w:val="28"/>
          <w:szCs w:val="28"/>
        </w:rPr>
        <w:t xml:space="preserve"> Дети, мы пришли в лес на грибную полянку. Посмотрите, сколько здесь грибов? (Много).</w:t>
      </w:r>
    </w:p>
    <w:p w14:paraId="74FB009C"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0"/>
          <w:szCs w:val="20"/>
        </w:rPr>
        <w:t xml:space="preserve">— </w:t>
      </w:r>
      <w:r w:rsidRPr="0070214D">
        <w:rPr>
          <w:rFonts w:ascii="Times New Roman" w:hAnsi="Times New Roman" w:cs="Times New Roman"/>
          <w:sz w:val="28"/>
          <w:szCs w:val="28"/>
        </w:rPr>
        <w:t>А теперь каждый из вас сорвет по одному грибу. Ответьте мне по очереди, сколько грибов в вашей корзинке. Сколько у тебя, Витя? (У меня один гриб).</w:t>
      </w:r>
    </w:p>
    <w:p w14:paraId="5C535077"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Педагог должен спросить каждого ребенка.</w:t>
      </w:r>
    </w:p>
    <w:p w14:paraId="0342BF60"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0"/>
          <w:szCs w:val="20"/>
        </w:rPr>
        <w:t>—</w:t>
      </w:r>
      <w:r w:rsidRPr="0070214D">
        <w:rPr>
          <w:rFonts w:ascii="Times New Roman" w:hAnsi="Times New Roman" w:cs="Times New Roman"/>
          <w:sz w:val="28"/>
          <w:szCs w:val="28"/>
        </w:rPr>
        <w:t xml:space="preserve"> Давайте сложим все грибы в мою корзинку. Сколько получилось у меня грибов? (Много). А у вас? (Ни одного).</w:t>
      </w:r>
    </w:p>
    <w:p w14:paraId="4DD48392" w14:textId="77777777" w:rsidR="00CB5C90" w:rsidRPr="0070214D" w:rsidRDefault="00CB5C90" w:rsidP="0070214D">
      <w:pPr>
        <w:spacing w:after="120" w:line="240" w:lineRule="auto"/>
        <w:jc w:val="both"/>
        <w:rPr>
          <w:rFonts w:ascii="Times New Roman" w:hAnsi="Times New Roman" w:cs="Times New Roman"/>
          <w:sz w:val="28"/>
          <w:szCs w:val="28"/>
        </w:rPr>
      </w:pPr>
    </w:p>
    <w:p w14:paraId="6CC85EC3"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b/>
          <w:sz w:val="28"/>
          <w:szCs w:val="28"/>
        </w:rPr>
        <w:t>«Упакуй подарок</w:t>
      </w:r>
      <w:r w:rsidRPr="0070214D">
        <w:rPr>
          <w:rFonts w:ascii="Times New Roman" w:hAnsi="Times New Roman" w:cs="Times New Roman"/>
          <w:sz w:val="28"/>
          <w:szCs w:val="28"/>
        </w:rPr>
        <w:t>»</w:t>
      </w:r>
    </w:p>
    <w:p w14:paraId="5DE8602A"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формировать понятие «большой», «маленький», «толстый», «тонкий»; учить соотносить предметы по размеру.</w:t>
      </w:r>
    </w:p>
    <w:p w14:paraId="36BE18E1"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Ведущий предлагает детям пойти на День рождения к Машеньке. Для этого им нужно купить подарок. Каждый выбирает куклу (на картинках изображены куклы разные по размеру и толщине).</w:t>
      </w:r>
    </w:p>
    <w:p w14:paraId="35CD3F9D"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Теперь нужно подарок упаковать, а для этого детям нужно «купить» пакет, который будет соответствовать размеру куклы. При этом каждый ребенок должен объяснить свой выбор упаковки: «Я купил этот пакет, потому что моя кукла…».</w:t>
      </w:r>
    </w:p>
    <w:p w14:paraId="1E0E35A4"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После этой игры можно обсудить, как нужно правильно вручать и принимать подарки.</w:t>
      </w:r>
    </w:p>
    <w:p w14:paraId="10780874" w14:textId="77777777" w:rsidR="00CB5C90" w:rsidRPr="0070214D" w:rsidRDefault="00CB5C90" w:rsidP="0070214D">
      <w:pPr>
        <w:spacing w:after="120" w:line="240" w:lineRule="auto"/>
        <w:jc w:val="both"/>
        <w:rPr>
          <w:rFonts w:ascii="Times New Roman" w:hAnsi="Times New Roman" w:cs="Times New Roman"/>
          <w:sz w:val="28"/>
          <w:szCs w:val="28"/>
        </w:rPr>
      </w:pPr>
    </w:p>
    <w:p w14:paraId="67E90076" w14:textId="77777777" w:rsidR="00CB5C90" w:rsidRPr="0070214D" w:rsidRDefault="00CB5C90" w:rsidP="0070214D">
      <w:pPr>
        <w:spacing w:after="120" w:line="240" w:lineRule="auto"/>
        <w:jc w:val="both"/>
        <w:rPr>
          <w:rFonts w:ascii="Times New Roman" w:hAnsi="Times New Roman" w:cs="Times New Roman"/>
          <w:b/>
          <w:sz w:val="28"/>
          <w:szCs w:val="28"/>
        </w:rPr>
      </w:pPr>
      <w:r w:rsidRPr="0070214D">
        <w:rPr>
          <w:rFonts w:ascii="Times New Roman" w:hAnsi="Times New Roman" w:cs="Times New Roman"/>
          <w:b/>
          <w:sz w:val="28"/>
          <w:szCs w:val="28"/>
        </w:rPr>
        <w:t>«Что где растет»</w:t>
      </w:r>
    </w:p>
    <w:p w14:paraId="70C3A327"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Цель: учить группировать предметы на овощи и фрукты; развивать быстроту реакции, дисциплинированность, выдержку.</w:t>
      </w:r>
    </w:p>
    <w:p w14:paraId="1C570BC7"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Для игры необходимо подготовить картинки с изображением огорода и сада и предметные картинки (или муляжи) овощей и фруктов.</w:t>
      </w:r>
    </w:p>
    <w:p w14:paraId="526B8777" w14:textId="77777777" w:rsidR="00CB5C90" w:rsidRPr="0070214D" w:rsidRDefault="00CB5C90" w:rsidP="0070214D">
      <w:pPr>
        <w:spacing w:after="120" w:line="240" w:lineRule="auto"/>
        <w:jc w:val="both"/>
        <w:rPr>
          <w:rFonts w:ascii="Times New Roman" w:hAnsi="Times New Roman" w:cs="Times New Roman"/>
          <w:sz w:val="28"/>
          <w:szCs w:val="28"/>
        </w:rPr>
      </w:pPr>
      <w:r w:rsidRPr="0070214D">
        <w:rPr>
          <w:rFonts w:ascii="Times New Roman" w:hAnsi="Times New Roman" w:cs="Times New Roman"/>
          <w:sz w:val="28"/>
          <w:szCs w:val="28"/>
        </w:rPr>
        <w:t xml:space="preserve">Дети делятся на две команды: садоводы и овощеводы. По сигналу каждая команда должна собрать свои предметы. Побеждает та команда, которая выполнит задание быстрее.  </w:t>
      </w:r>
    </w:p>
    <w:p w14:paraId="0238C696" w14:textId="77777777" w:rsidR="00CB5C90" w:rsidRPr="0070214D" w:rsidRDefault="00CB5C90" w:rsidP="0070214D">
      <w:pPr>
        <w:spacing w:after="120" w:line="240" w:lineRule="auto"/>
        <w:jc w:val="both"/>
        <w:rPr>
          <w:rFonts w:ascii="Times New Roman" w:hAnsi="Times New Roman" w:cs="Times New Roman"/>
          <w:sz w:val="28"/>
          <w:szCs w:val="28"/>
        </w:rPr>
      </w:pPr>
    </w:p>
    <w:p w14:paraId="6484D02C" w14:textId="77777777" w:rsidR="000E3A54" w:rsidRPr="0070214D" w:rsidRDefault="000E3A54" w:rsidP="0070214D">
      <w:pPr>
        <w:spacing w:after="120" w:line="240" w:lineRule="auto"/>
        <w:jc w:val="both"/>
        <w:rPr>
          <w:rFonts w:ascii="Times New Roman" w:hAnsi="Times New Roman" w:cs="Times New Roman"/>
          <w:sz w:val="28"/>
          <w:szCs w:val="28"/>
        </w:rPr>
      </w:pPr>
    </w:p>
    <w:sectPr w:rsidR="000E3A54" w:rsidRPr="0070214D" w:rsidSect="0070214D">
      <w:footerReference w:type="default" r:id="rId10"/>
      <w:pgSz w:w="11906" w:h="16838"/>
      <w:pgMar w:top="1134" w:right="1134" w:bottom="1134" w:left="1134" w:header="709" w:footer="709" w:gutter="0"/>
      <w:pgBorders w:offsetFrom="page">
        <w:top w:val="twistedLines1" w:sz="16" w:space="24" w:color="F79646" w:themeColor="accent6"/>
        <w:left w:val="twistedLines1" w:sz="16" w:space="24" w:color="F79646" w:themeColor="accent6"/>
        <w:bottom w:val="twistedLines1" w:sz="16" w:space="24" w:color="F79646" w:themeColor="accent6"/>
        <w:right w:val="twistedLines1" w:sz="16" w:space="24" w:color="F79646" w:themeColor="accent6"/>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9BD5" w14:textId="77777777" w:rsidR="00115817" w:rsidRDefault="00115817" w:rsidP="0070214D">
      <w:pPr>
        <w:spacing w:after="0" w:line="240" w:lineRule="auto"/>
      </w:pPr>
      <w:r>
        <w:separator/>
      </w:r>
    </w:p>
  </w:endnote>
  <w:endnote w:type="continuationSeparator" w:id="0">
    <w:p w14:paraId="46F5BF64" w14:textId="77777777" w:rsidR="00115817" w:rsidRDefault="00115817" w:rsidP="0070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397102"/>
      <w:docPartObj>
        <w:docPartGallery w:val="Page Numbers (Bottom of Page)"/>
        <w:docPartUnique/>
      </w:docPartObj>
    </w:sdtPr>
    <w:sdtEndPr/>
    <w:sdtContent>
      <w:p w14:paraId="1600BB41" w14:textId="14147F75" w:rsidR="0070214D" w:rsidRDefault="0070214D">
        <w:pPr>
          <w:pStyle w:val="a7"/>
          <w:jc w:val="center"/>
        </w:pPr>
        <w:r>
          <w:fldChar w:fldCharType="begin"/>
        </w:r>
        <w:r>
          <w:instrText>PAGE   \* MERGEFORMAT</w:instrText>
        </w:r>
        <w:r>
          <w:fldChar w:fldCharType="separate"/>
        </w:r>
        <w:r w:rsidR="006A31A0">
          <w:rPr>
            <w:noProof/>
          </w:rPr>
          <w:t>2</w:t>
        </w:r>
        <w:r>
          <w:fldChar w:fldCharType="end"/>
        </w:r>
      </w:p>
    </w:sdtContent>
  </w:sdt>
  <w:p w14:paraId="56A380CF" w14:textId="77777777" w:rsidR="0070214D" w:rsidRDefault="007021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0D904" w14:textId="77777777" w:rsidR="00115817" w:rsidRDefault="00115817" w:rsidP="0070214D">
      <w:pPr>
        <w:spacing w:after="0" w:line="240" w:lineRule="auto"/>
      </w:pPr>
      <w:r>
        <w:separator/>
      </w:r>
    </w:p>
  </w:footnote>
  <w:footnote w:type="continuationSeparator" w:id="0">
    <w:p w14:paraId="1A07E1EA" w14:textId="77777777" w:rsidR="00115817" w:rsidRDefault="00115817" w:rsidP="00702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A23"/>
    <w:multiLevelType w:val="hybridMultilevel"/>
    <w:tmpl w:val="961886E2"/>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93142"/>
    <w:multiLevelType w:val="hybridMultilevel"/>
    <w:tmpl w:val="E210FAC0"/>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A6C07"/>
    <w:multiLevelType w:val="hybridMultilevel"/>
    <w:tmpl w:val="2EC0CD06"/>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A00B1"/>
    <w:multiLevelType w:val="hybridMultilevel"/>
    <w:tmpl w:val="8B7A5A26"/>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B9185F"/>
    <w:multiLevelType w:val="hybridMultilevel"/>
    <w:tmpl w:val="458EB89E"/>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8F16E3"/>
    <w:multiLevelType w:val="hybridMultilevel"/>
    <w:tmpl w:val="846EDFE8"/>
    <w:lvl w:ilvl="0" w:tplc="FB885E1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CC4160"/>
    <w:multiLevelType w:val="hybridMultilevel"/>
    <w:tmpl w:val="93B8A5A8"/>
    <w:lvl w:ilvl="0" w:tplc="C916D686">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69472E"/>
    <w:multiLevelType w:val="hybridMultilevel"/>
    <w:tmpl w:val="D4ECF3EA"/>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6B3CFD"/>
    <w:multiLevelType w:val="hybridMultilevel"/>
    <w:tmpl w:val="FB8E0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E31290"/>
    <w:multiLevelType w:val="hybridMultilevel"/>
    <w:tmpl w:val="BCBC139A"/>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352E09"/>
    <w:multiLevelType w:val="hybridMultilevel"/>
    <w:tmpl w:val="2AF2E780"/>
    <w:lvl w:ilvl="0" w:tplc="FE42B78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6330E2"/>
    <w:multiLevelType w:val="hybridMultilevel"/>
    <w:tmpl w:val="2E4A2A8E"/>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F239E6"/>
    <w:multiLevelType w:val="hybridMultilevel"/>
    <w:tmpl w:val="CCFEEBF6"/>
    <w:lvl w:ilvl="0" w:tplc="FB885E1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41011E"/>
    <w:multiLevelType w:val="hybridMultilevel"/>
    <w:tmpl w:val="F5B47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9"/>
  </w:num>
  <w:num w:numId="7">
    <w:abstractNumId w:val="1"/>
  </w:num>
  <w:num w:numId="8">
    <w:abstractNumId w:val="13"/>
  </w:num>
  <w:num w:numId="9">
    <w:abstractNumId w:val="10"/>
  </w:num>
  <w:num w:numId="10">
    <w:abstractNumId w:val="4"/>
  </w:num>
  <w:num w:numId="11">
    <w:abstractNumId w:val="1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DC8"/>
    <w:rsid w:val="0009594A"/>
    <w:rsid w:val="000E3A54"/>
    <w:rsid w:val="00115817"/>
    <w:rsid w:val="00263CDB"/>
    <w:rsid w:val="0030090B"/>
    <w:rsid w:val="0031720F"/>
    <w:rsid w:val="00317EC6"/>
    <w:rsid w:val="003C0DD8"/>
    <w:rsid w:val="003D4D9C"/>
    <w:rsid w:val="006A31A0"/>
    <w:rsid w:val="006B1DC4"/>
    <w:rsid w:val="0070214D"/>
    <w:rsid w:val="00761C6C"/>
    <w:rsid w:val="007645F3"/>
    <w:rsid w:val="00856F85"/>
    <w:rsid w:val="008D4519"/>
    <w:rsid w:val="00B327B5"/>
    <w:rsid w:val="00B418BB"/>
    <w:rsid w:val="00B56377"/>
    <w:rsid w:val="00CB5C90"/>
    <w:rsid w:val="00E01DC8"/>
    <w:rsid w:val="00E07FD2"/>
    <w:rsid w:val="00E43F2A"/>
    <w:rsid w:val="00E47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4890"/>
  <w15:docId w15:val="{FA7A2470-27AE-4AC9-9D15-B2311B5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C90"/>
    <w:pPr>
      <w:ind w:left="720"/>
      <w:contextualSpacing/>
    </w:pPr>
  </w:style>
  <w:style w:type="table" w:styleId="a4">
    <w:name w:val="Table Grid"/>
    <w:basedOn w:val="a1"/>
    <w:uiPriority w:val="59"/>
    <w:rsid w:val="003C0D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021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214D"/>
  </w:style>
  <w:style w:type="paragraph" w:styleId="a7">
    <w:name w:val="footer"/>
    <w:basedOn w:val="a"/>
    <w:link w:val="a8"/>
    <w:uiPriority w:val="99"/>
    <w:unhideWhenUsed/>
    <w:rsid w:val="007021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27DDDD-C909-4570-B2B6-B2FC6DFD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9</cp:revision>
  <cp:lastPrinted>2019-10-30T14:17:00Z</cp:lastPrinted>
  <dcterms:created xsi:type="dcterms:W3CDTF">2019-10-17T12:29:00Z</dcterms:created>
  <dcterms:modified xsi:type="dcterms:W3CDTF">2024-02-11T18:04:00Z</dcterms:modified>
</cp:coreProperties>
</file>