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EC01" w14:textId="2805F476" w:rsidR="00464E39" w:rsidRDefault="00464E39" w:rsidP="00464E39">
      <w:pPr>
        <w:pStyle w:val="aff0"/>
        <w:shd w:val="clear" w:color="auto" w:fill="FFFFFF"/>
        <w:spacing w:before="0" w:after="0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64E39">
        <w:rPr>
          <w:b/>
          <w:bCs/>
          <w:color w:val="000000"/>
          <w:sz w:val="28"/>
          <w:szCs w:val="28"/>
          <w:shd w:val="clear" w:color="auto" w:fill="FFFFFF"/>
        </w:rPr>
        <w:t>Учим детей ориентироваться в пространстве.</w:t>
      </w:r>
    </w:p>
    <w:p w14:paraId="57AAF6AE" w14:textId="77777777" w:rsidR="00464E39" w:rsidRPr="00464E39" w:rsidRDefault="00464E39" w:rsidP="00464E39">
      <w:pPr>
        <w:pStyle w:val="aff0"/>
        <w:shd w:val="clear" w:color="auto" w:fill="FFFFFF"/>
        <w:spacing w:before="0" w:after="0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55A8801" w14:textId="35D3B491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Источником познания дошкольника является чувственный опыт. Не менее существенна и пространственная ориентировка детей, так как в это понятие входит оценка величины предметов,</w:t>
      </w:r>
      <w:r w:rsidR="00464E39">
        <w:rPr>
          <w:color w:val="000000"/>
          <w:sz w:val="28"/>
          <w:szCs w:val="28"/>
          <w:shd w:val="clear" w:color="auto" w:fill="FFFFFF"/>
        </w:rPr>
        <w:t xml:space="preserve"> </w:t>
      </w:r>
      <w:r w:rsidRPr="00464E39">
        <w:rPr>
          <w:color w:val="000000"/>
          <w:sz w:val="28"/>
          <w:szCs w:val="28"/>
          <w:shd w:val="clear" w:color="auto" w:fill="FFFFFF"/>
        </w:rPr>
        <w:t>их форма, взаимоположения и положения относительно субъектов.</w:t>
      </w:r>
    </w:p>
    <w:p w14:paraId="3D20638F" w14:textId="77777777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Игры для развития ориентировки в пространстве используются на занятиях учителя-дефектолога по формированию элементарных математических представлений. Также могут быть рекомендованы для включения в занятия воспитателей групп компенсирующей направленности.</w:t>
      </w:r>
    </w:p>
    <w:p w14:paraId="1E982C95" w14:textId="77777777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Предполагаемый результат для ребёнка:</w:t>
      </w:r>
    </w:p>
    <w:p w14:paraId="4EF31C7B" w14:textId="77777777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-уверенно выделяет ведущую руку;</w:t>
      </w:r>
    </w:p>
    <w:p w14:paraId="5F98780B" w14:textId="77777777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-ориентируется на листе бумаги;</w:t>
      </w:r>
    </w:p>
    <w:p w14:paraId="77422445" w14:textId="77777777" w:rsidR="00120CF8" w:rsidRPr="00464E39" w:rsidRDefault="00000000" w:rsidP="00464E39">
      <w:pPr>
        <w:pStyle w:val="aff0"/>
        <w:shd w:val="clear" w:color="auto" w:fill="FFFFFF"/>
        <w:spacing w:before="0" w:after="0"/>
        <w:ind w:firstLine="851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64E39">
        <w:rPr>
          <w:color w:val="000000"/>
          <w:sz w:val="28"/>
          <w:szCs w:val="28"/>
          <w:shd w:val="clear" w:color="auto" w:fill="FFFFFF"/>
        </w:rPr>
        <w:t>-обозначает словом своё местонахождение среди предметов и людей.</w:t>
      </w:r>
    </w:p>
    <w:p w14:paraId="3F7668F2" w14:textId="77777777" w:rsidR="00120CF8" w:rsidRDefault="00120CF8">
      <w:pPr>
        <w:pStyle w:val="aff0"/>
        <w:shd w:val="clear" w:color="auto" w:fill="FFFFFF"/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</w:pPr>
    </w:p>
    <w:p w14:paraId="3CA4EBBF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«Угадай-ка»</w:t>
      </w:r>
    </w:p>
    <w:p w14:paraId="1DF4E471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развивать умение ориентироваться в пространстве.</w:t>
      </w:r>
    </w:p>
    <w:p w14:paraId="56EC85A9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Материал:</w:t>
      </w:r>
      <w:r>
        <w:rPr>
          <w:color w:val="000000"/>
          <w:sz w:val="27"/>
          <w:szCs w:val="27"/>
          <w:shd w:val="clear" w:color="auto" w:fill="FFFFFF"/>
        </w:rPr>
        <w:t> крупные игрушки, которые расставляются вокруг ребёнка.</w:t>
      </w:r>
    </w:p>
    <w:p w14:paraId="4AD09097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Задание:</w:t>
      </w:r>
      <w:r>
        <w:rPr>
          <w:color w:val="000000"/>
          <w:sz w:val="27"/>
          <w:szCs w:val="27"/>
          <w:shd w:val="clear" w:color="auto" w:fill="FFFFFF"/>
        </w:rPr>
        <w:t> учитель говорит, что загадал одну из игрушек, а задача ребёнка угадать какую. А поможет в этом «адрес» игрушки, например, «она сидит впереди тебя (справа от тебя, слева от тебя, за тобой).</w:t>
      </w:r>
    </w:p>
    <w:p w14:paraId="3E47D5C9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«Три поросёнка»</w:t>
      </w:r>
    </w:p>
    <w:p w14:paraId="64E14D32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Цели.</w:t>
      </w:r>
    </w:p>
    <w:p w14:paraId="325B5473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Образовательные:</w:t>
      </w:r>
      <w:r>
        <w:rPr>
          <w:color w:val="000000"/>
          <w:sz w:val="27"/>
          <w:szCs w:val="27"/>
          <w:shd w:val="clear" w:color="auto" w:fill="FFFFFF"/>
        </w:rPr>
        <w:t> уточнить представления детей о взаиморасположении предметов в пространстве: выше - ниже; над - под; уточнить представления о цвете.</w:t>
      </w:r>
    </w:p>
    <w:p w14:paraId="74C39F15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Коррекционные:</w:t>
      </w:r>
      <w:r>
        <w:rPr>
          <w:color w:val="000000"/>
          <w:sz w:val="27"/>
          <w:szCs w:val="27"/>
          <w:shd w:val="clear" w:color="auto" w:fill="FFFFFF"/>
        </w:rPr>
        <w:t> развивать мелкую моторику, внимание. Материал: разноцветный конструктор, фигурки поросят.</w:t>
      </w:r>
    </w:p>
    <w:p w14:paraId="0FBAEAA2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Ход игры.</w:t>
      </w:r>
    </w:p>
    <w:p w14:paraId="10C80206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Педагог предлагает детям построить три разноцветные башенки для каждого из поросят. Затем сообщает, что первый поросёнок хочет, чтобы у его башенки был внизу желтый кирпичик, над ним - зелёный, а выше зелёного - красный.</w:t>
      </w:r>
    </w:p>
    <w:p w14:paraId="64026A5B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Второй поросёнок с удовольствием построил бы башню, в которой выше всех был бы жёлтый кирпичик, под ним, зелёный, а ниже зелёного - красный. Причем он уверен, что такая башня будет красивее первой. Дети строят башню, затем сравнивают с первой.</w:t>
      </w:r>
    </w:p>
    <w:p w14:paraId="4BB71E84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Третий поросёнок предложил построить башню, в которой жёлтый кирпичик ниже красного, но выше - синего. Он сказал, что эта башня будет самой лучшей. Дети строят и эту башню. Сравнивают между собой все три. Упражнение на уточнение пространственных взаимоотношений.</w:t>
      </w:r>
    </w:p>
    <w:p w14:paraId="4B1A98A7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«Красивая салфетка»</w:t>
      </w:r>
    </w:p>
    <w:p w14:paraId="565F0B52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Цели.</w:t>
      </w:r>
    </w:p>
    <w:p w14:paraId="17421BAA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Образовательные:</w:t>
      </w:r>
      <w:r>
        <w:rPr>
          <w:color w:val="000000"/>
          <w:sz w:val="27"/>
          <w:szCs w:val="27"/>
          <w:shd w:val="clear" w:color="auto" w:fill="FFFFFF"/>
        </w:rPr>
        <w:t> формировать представления о геометрических фигурах; развивать пространственную ориентировку на плоскости: над, под, между, посередине, справа от, слева от.</w:t>
      </w:r>
    </w:p>
    <w:p w14:paraId="5E2BF830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Коррекционные:</w:t>
      </w:r>
      <w:r>
        <w:rPr>
          <w:color w:val="000000"/>
          <w:sz w:val="27"/>
          <w:szCs w:val="27"/>
          <w:shd w:val="clear" w:color="auto" w:fill="FFFFFF"/>
        </w:rPr>
        <w:t> развивать речь, зрительное восприятие, память, внимание. </w:t>
      </w:r>
      <w:r>
        <w:rPr>
          <w:i/>
          <w:iCs/>
          <w:color w:val="000000"/>
          <w:sz w:val="27"/>
          <w:szCs w:val="27"/>
          <w:shd w:val="clear" w:color="auto" w:fill="FFFFFF"/>
        </w:rPr>
        <w:t>Материал:</w:t>
      </w:r>
      <w:r>
        <w:rPr>
          <w:color w:val="000000"/>
          <w:sz w:val="27"/>
          <w:szCs w:val="27"/>
          <w:shd w:val="clear" w:color="auto" w:fill="FFFFFF"/>
        </w:rPr>
        <w:t> несколько листов с нарисованными на них геометрическими фигурами: треугольника, круга и квадрата в различных сочетаниях.</w:t>
      </w:r>
    </w:p>
    <w:p w14:paraId="57DD2274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Ход игры.</w:t>
      </w:r>
    </w:p>
    <w:p w14:paraId="597F8DE3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Детям предлагается игровая ситуация: мама вышила салфетки разноцветными узорами из геометрических фигур. Дети рассматривают салфетки, сравнивая узоры.</w:t>
      </w:r>
    </w:p>
    <w:p w14:paraId="0D731DD3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Задание:</w:t>
      </w:r>
    </w:p>
    <w:p w14:paraId="144BF1C2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Покажите салфетку, на которой круг (квадрат, треугольник) вышит в середине узора.</w:t>
      </w:r>
    </w:p>
    <w:p w14:paraId="40866B9B" w14:textId="77777777" w:rsidR="00120CF8" w:rsidRDefault="00000000">
      <w:pPr>
        <w:pStyle w:val="aff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7"/>
          <w:szCs w:val="27"/>
          <w:shd w:val="clear" w:color="auto" w:fill="FFFFFF"/>
        </w:rPr>
        <w:t>Салфетку, на которой треугольник находится между кругами и т.д.</w:t>
      </w:r>
    </w:p>
    <w:p w14:paraId="7FDAE1C3" w14:textId="77777777" w:rsidR="00120CF8" w:rsidRDefault="00120CF8"/>
    <w:sectPr w:rsidR="00120CF8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CF8"/>
    <w:rsid w:val="00120CF8"/>
    <w:rsid w:val="004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8D3B"/>
  <w15:docId w15:val="{394BB16E-87CF-473C-AC80-DAA9FB9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Марин0чка</cp:lastModifiedBy>
  <cp:revision>3</cp:revision>
  <dcterms:created xsi:type="dcterms:W3CDTF">2023-04-19T13:48:00Z</dcterms:created>
  <dcterms:modified xsi:type="dcterms:W3CDTF">2023-04-19T13:49:00Z</dcterms:modified>
</cp:coreProperties>
</file>